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54C2" w14:textId="77777777" w:rsidR="00C24F64" w:rsidRPr="00681BC4" w:rsidRDefault="00681BC4" w:rsidP="00681BC4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81BC4">
        <w:rPr>
          <w:rFonts w:ascii="Times New Roman" w:hAnsi="Times New Roman" w:cs="Times New Roman"/>
        </w:rPr>
        <w:t>Андреюк</w:t>
      </w:r>
      <w:proofErr w:type="spellEnd"/>
      <w:r w:rsidRPr="00681BC4">
        <w:rPr>
          <w:rFonts w:ascii="Times New Roman" w:hAnsi="Times New Roman" w:cs="Times New Roman"/>
        </w:rPr>
        <w:t xml:space="preserve"> Д.С.</w:t>
      </w:r>
    </w:p>
    <w:p w14:paraId="29606348" w14:textId="77777777" w:rsidR="00681BC4" w:rsidRPr="00681BC4" w:rsidRDefault="00681BC4" w:rsidP="00681BC4">
      <w:pPr>
        <w:spacing w:line="276" w:lineRule="auto"/>
        <w:rPr>
          <w:rFonts w:ascii="Times New Roman" w:hAnsi="Times New Roman" w:cs="Times New Roman"/>
        </w:rPr>
      </w:pPr>
      <w:r w:rsidRPr="00681BC4">
        <w:rPr>
          <w:rFonts w:ascii="Times New Roman" w:hAnsi="Times New Roman" w:cs="Times New Roman"/>
        </w:rPr>
        <w:t>Примерные темы исследований:</w:t>
      </w:r>
    </w:p>
    <w:p w14:paraId="71CD7B99" w14:textId="77777777" w:rsidR="00681BC4" w:rsidRPr="00681BC4" w:rsidRDefault="00681BC4" w:rsidP="00681B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>1. Разработка дизайна междисциплинарных экспериментальных исследований на стыке экономики, биологии и психологии.</w:t>
      </w:r>
    </w:p>
    <w:p w14:paraId="730B907E" w14:textId="77777777" w:rsidR="00681BC4" w:rsidRPr="00681BC4" w:rsidRDefault="00681BC4" w:rsidP="00681B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>2. Исследование макроэкономических, эволюционно-экономических и институциональных процессов на уровне программ поведения отдельных индивидуумов.</w:t>
      </w:r>
    </w:p>
    <w:p w14:paraId="1DB331FA" w14:textId="77777777" w:rsidR="00681BC4" w:rsidRPr="00681BC4" w:rsidRDefault="00681BC4" w:rsidP="00681B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 xml:space="preserve">3. Маркетинговые и </w:t>
      </w:r>
      <w:proofErr w:type="spellStart"/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>имиджевые</w:t>
      </w:r>
      <w:proofErr w:type="spellEnd"/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 xml:space="preserve"> коммуникации предприятий высокотехнологичного сектора экономики.</w:t>
      </w:r>
    </w:p>
    <w:p w14:paraId="7E911590" w14:textId="77777777" w:rsidR="00681BC4" w:rsidRPr="00681BC4" w:rsidRDefault="00681BC4" w:rsidP="00681B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>4. Прикладные исследования и научная организация мероприятий по стимулированию спроса на инновационную продукцию.</w:t>
      </w:r>
    </w:p>
    <w:p w14:paraId="1EF53C09" w14:textId="77777777" w:rsidR="00681BC4" w:rsidRPr="00681BC4" w:rsidRDefault="00681BC4" w:rsidP="00681B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BC4">
        <w:rPr>
          <w:rFonts w:ascii="Times New Roman" w:eastAsia="Times New Roman" w:hAnsi="Times New Roman" w:cs="Times New Roman"/>
          <w:color w:val="222222"/>
          <w:lang w:eastAsia="ru-RU"/>
        </w:rPr>
        <w:t>5. Маркетинг, PR и GR в секторе некоммерческих негосударственных общественных организаций и профессиональных общественных объединений.</w:t>
      </w:r>
    </w:p>
    <w:p w14:paraId="410CEF86" w14:textId="77777777" w:rsidR="00681BC4" w:rsidRPr="00681BC4" w:rsidRDefault="00681BC4" w:rsidP="00681BC4">
      <w:pPr>
        <w:spacing w:line="276" w:lineRule="auto"/>
        <w:rPr>
          <w:rFonts w:ascii="Times New Roman" w:hAnsi="Times New Roman" w:cs="Times New Roman"/>
        </w:rPr>
      </w:pPr>
    </w:p>
    <w:sectPr w:rsidR="00681BC4" w:rsidRPr="00681BC4" w:rsidSect="008F27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4"/>
    <w:rsid w:val="00515251"/>
    <w:rsid w:val="00681BC4"/>
    <w:rsid w:val="00686F82"/>
    <w:rsid w:val="008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DF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Rybalko Maria Alexandrovna</dc:creator>
  <cp:lastModifiedBy>Tregubenko Maria Gennadevna</cp:lastModifiedBy>
  <cp:revision>2</cp:revision>
  <dcterms:created xsi:type="dcterms:W3CDTF">2017-10-28T08:56:00Z</dcterms:created>
  <dcterms:modified xsi:type="dcterms:W3CDTF">2017-10-28T08:56:00Z</dcterms:modified>
</cp:coreProperties>
</file>